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C575" w14:textId="3E837086" w:rsidR="004C412D" w:rsidRPr="004C412D" w:rsidRDefault="004C412D" w:rsidP="004C412D">
      <w:pPr>
        <w:pStyle w:val="Web"/>
        <w:kinsoku w:val="0"/>
        <w:overflowPunct w:val="0"/>
        <w:spacing w:before="96" w:beforeAutospacing="0" w:after="0" w:afterAutospacing="0"/>
        <w:jc w:val="right"/>
        <w:textAlignment w:val="baseline"/>
        <w:rPr>
          <w:rFonts w:ascii="メイリオ" w:eastAsia="メイリオ" w:hAnsi="メイリオ"/>
          <w:b/>
          <w:bCs/>
          <w:color w:val="000000"/>
          <w:kern w:val="24"/>
          <w:sz w:val="28"/>
          <w:szCs w:val="28"/>
        </w:rPr>
      </w:pPr>
    </w:p>
    <w:p w14:paraId="5C4546FA" w14:textId="116EDFA7" w:rsidR="004C412D" w:rsidRDefault="004C412D" w:rsidP="004C412D">
      <w:pPr>
        <w:pStyle w:val="Web"/>
        <w:kinsoku w:val="0"/>
        <w:overflowPunct w:val="0"/>
        <w:spacing w:before="96" w:beforeAutospacing="0" w:after="0" w:afterAutospacing="0"/>
        <w:jc w:val="center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40"/>
          <w:szCs w:val="40"/>
        </w:rPr>
        <w:t>【データ等の管理状況 報告】</w:t>
      </w:r>
    </w:p>
    <w:p w14:paraId="68C0CF5E" w14:textId="7777777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① 研究の管理対象データ</w:t>
      </w:r>
    </w:p>
    <w:p w14:paraId="47E03C9D" w14:textId="5B00DB65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 　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対象範囲　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6171900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指定済　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858347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未指定　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413513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指定予定</w:t>
      </w:r>
    </w:p>
    <w:p w14:paraId="5062EA9C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0082295B" w14:textId="7777777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② 試料等（電磁的形態で管理できないもの）</w:t>
      </w:r>
    </w:p>
    <w:p w14:paraId="1C794521" w14:textId="73FB4B3F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 　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管理方針　</w:t>
      </w:r>
      <w:r w:rsidR="00842779"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1164128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作成済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1218743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未作成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2213641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作成中</w:t>
      </w:r>
    </w:p>
    <w:p w14:paraId="15B83814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735DB7E3" w14:textId="7777777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③ 情報システム</w:t>
      </w:r>
    </w:p>
    <w:p w14:paraId="6D646DF2" w14:textId="2AAB9D8C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　 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管理方針　</w:t>
      </w:r>
      <w:r w:rsidR="00842779"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2332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作成済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10930885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未作成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1720297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作成中</w:t>
      </w:r>
    </w:p>
    <w:p w14:paraId="1DCE8F78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40DAC37E" w14:textId="7777777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④ 施設・設備等（建屋、居室、実験室、事件装置等）</w:t>
      </w:r>
    </w:p>
    <w:p w14:paraId="238A85E0" w14:textId="594196FF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 　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管理方針　</w:t>
      </w:r>
      <w:r w:rsidR="00842779"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264540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作成済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3491053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未作成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662739900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☒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作成中</w:t>
      </w:r>
    </w:p>
    <w:p w14:paraId="1F06AF23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143EB8B2" w14:textId="7777777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⑤ 研究に関するデータマネジメントプラン</w:t>
      </w:r>
    </w:p>
    <w:p w14:paraId="454041BB" w14:textId="161BF6A5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 　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プラン</w:t>
      </w: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　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19354677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作成済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-20376441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未作成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2953450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作成中</w:t>
      </w:r>
    </w:p>
    <w:p w14:paraId="2FEFBBE2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58C42725" w14:textId="6AE9BF6A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ind w:left="280" w:hangingChars="100" w:hanging="280"/>
        <w:textAlignment w:val="baseline"/>
      </w:pP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⑥ 研究に参加する研究者への指導</w:t>
      </w:r>
      <w:r w:rsidRPr="00671086"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（管理対象データ、施設・設備等の管理）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に関する指導</w:t>
      </w:r>
    </w:p>
    <w:p w14:paraId="781E8E41" w14:textId="50F5DB87" w:rsidR="004C412D" w:rsidRDefault="004C412D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  <w:rPr>
          <w:rFonts w:ascii="メイリオ" w:eastAsia="メイリオ" w:hAnsi="メイリオ"/>
          <w:color w:val="000000"/>
          <w:kern w:val="24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    </w:t>
      </w:r>
      <w:r>
        <w:rPr>
          <w:rFonts w:ascii="メイリオ" w:eastAsia="メイリオ" w:hAnsi="メイリオ" w:hint="eastAsia"/>
          <w:b/>
          <w:bCs/>
          <w:color w:val="000000"/>
          <w:kern w:val="24"/>
          <w:sz w:val="28"/>
          <w:szCs w:val="28"/>
        </w:rPr>
        <w:t>指  導</w:t>
      </w:r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   </w:t>
      </w:r>
      <w:r w:rsidR="00842779">
        <w:rPr>
          <w:rFonts w:ascii="メイリオ" w:eastAsia="メイリオ" w:hAnsi="メイリオ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/>
            <w:color w:val="000000"/>
            <w:kern w:val="24"/>
            <w:sz w:val="28"/>
            <w:szCs w:val="28"/>
          </w:rPr>
          <w:id w:val="14000132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指導済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21244113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未指導　</w:t>
      </w:r>
      <w:r w:rsidR="00842779"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hint="eastAsia"/>
            <w:color w:val="000000"/>
            <w:kern w:val="24"/>
            <w:sz w:val="28"/>
            <w:szCs w:val="28"/>
          </w:rPr>
          <w:id w:val="16989680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1086">
            <w:rPr>
              <w:rFonts w:ascii="ＭＳ ゴシック" w:eastAsia="ＭＳ ゴシック" w:hAnsi="ＭＳ ゴシック" w:hint="eastAsia"/>
              <w:color w:val="000000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hint="eastAsia"/>
          <w:color w:val="000000"/>
          <w:kern w:val="24"/>
          <w:sz w:val="28"/>
          <w:szCs w:val="28"/>
        </w:rPr>
        <w:t>指導中</w:t>
      </w:r>
    </w:p>
    <w:p w14:paraId="1045D598" w14:textId="77777777" w:rsidR="00671086" w:rsidRDefault="00671086" w:rsidP="00671086">
      <w:pPr>
        <w:pStyle w:val="Web"/>
        <w:kinsoku w:val="0"/>
        <w:overflowPunct w:val="0"/>
        <w:spacing w:before="67" w:beforeAutospacing="0" w:after="0" w:afterAutospacing="0" w:line="0" w:lineRule="atLeast"/>
        <w:textAlignment w:val="baseline"/>
      </w:pPr>
    </w:p>
    <w:p w14:paraId="219EDDF1" w14:textId="66F41755" w:rsidR="00173FD1" w:rsidRPr="009B6555" w:rsidRDefault="00173FD1" w:rsidP="00671086">
      <w:pPr>
        <w:spacing w:line="0" w:lineRule="atLeast"/>
      </w:pPr>
    </w:p>
    <w:sectPr w:rsidR="00173FD1" w:rsidRPr="009B6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D3F0" w14:textId="77777777" w:rsidR="00BE35AE" w:rsidRDefault="00BE35AE" w:rsidP="00842779">
      <w:r>
        <w:separator/>
      </w:r>
    </w:p>
  </w:endnote>
  <w:endnote w:type="continuationSeparator" w:id="0">
    <w:p w14:paraId="5636657E" w14:textId="77777777" w:rsidR="00BE35AE" w:rsidRDefault="00BE35AE" w:rsidP="008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07CF" w14:textId="77777777" w:rsidR="00BE35AE" w:rsidRDefault="00BE35AE" w:rsidP="00842779">
      <w:r>
        <w:separator/>
      </w:r>
    </w:p>
  </w:footnote>
  <w:footnote w:type="continuationSeparator" w:id="0">
    <w:p w14:paraId="24114108" w14:textId="77777777" w:rsidR="00BE35AE" w:rsidRDefault="00BE35AE" w:rsidP="0084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1"/>
    <w:rsid w:val="000A39D2"/>
    <w:rsid w:val="00173FD1"/>
    <w:rsid w:val="004C412D"/>
    <w:rsid w:val="00671086"/>
    <w:rsid w:val="00842779"/>
    <w:rsid w:val="009622D9"/>
    <w:rsid w:val="009B6555"/>
    <w:rsid w:val="00B44FE1"/>
    <w:rsid w:val="00B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D4F7A"/>
  <w15:chartTrackingRefBased/>
  <w15:docId w15:val="{0EE87893-2E8F-43B9-8CEC-BEFEFA35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4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779"/>
  </w:style>
  <w:style w:type="paragraph" w:styleId="a5">
    <w:name w:val="footer"/>
    <w:basedOn w:val="a"/>
    <w:link w:val="a6"/>
    <w:uiPriority w:val="99"/>
    <w:unhideWhenUsed/>
    <w:rsid w:val="0084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恒國 昭二</dc:creator>
  <cp:keywords/>
  <dc:description/>
  <cp:lastModifiedBy>恒國 昭二</cp:lastModifiedBy>
  <cp:revision>8</cp:revision>
  <dcterms:created xsi:type="dcterms:W3CDTF">2026-03-25T06:35:00Z</dcterms:created>
  <dcterms:modified xsi:type="dcterms:W3CDTF">2026-04-10T01:37:00Z</dcterms:modified>
</cp:coreProperties>
</file>